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F3" w:rsidRPr="00262B7A" w:rsidRDefault="00675BF3" w:rsidP="00675BF3">
      <w:pPr>
        <w:jc w:val="center"/>
        <w:rPr>
          <w:rFonts w:ascii="Arial" w:eastAsiaTheme="minorHAnsi" w:hAnsi="Arial" w:cs="Arial"/>
          <w:b/>
          <w:color w:val="auto"/>
          <w:lang w:eastAsia="en-US"/>
        </w:rPr>
      </w:pPr>
      <w:bookmarkStart w:id="0" w:name="_GoBack"/>
      <w:bookmarkEnd w:id="0"/>
      <w:r w:rsidRPr="00262B7A">
        <w:rPr>
          <w:rFonts w:ascii="Arial" w:eastAsiaTheme="minorHAnsi" w:hAnsi="Arial" w:cs="Arial"/>
          <w:b/>
          <w:color w:val="auto"/>
          <w:lang w:eastAsia="en-US"/>
        </w:rPr>
        <w:t xml:space="preserve">ANEKS  Nr </w:t>
      </w:r>
      <w:r w:rsidR="00944A33">
        <w:rPr>
          <w:rFonts w:ascii="Arial" w:eastAsiaTheme="minorHAnsi" w:hAnsi="Arial" w:cs="Arial"/>
          <w:b/>
          <w:color w:val="auto"/>
          <w:lang w:eastAsia="en-US"/>
        </w:rPr>
        <w:t>1</w:t>
      </w:r>
    </w:p>
    <w:p w:rsidR="00675BF3" w:rsidRPr="00346A8E" w:rsidRDefault="00675BF3" w:rsidP="00675BF3">
      <w:pPr>
        <w:jc w:val="center"/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</w:pPr>
      <w:r w:rsidRPr="00346A8E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>do umowy ubezpieczenia</w:t>
      </w:r>
      <w:r w:rsidR="008204E4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 xml:space="preserve"> Pakiet </w:t>
      </w:r>
      <w:r w:rsidRPr="00346A8E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 xml:space="preserve"> </w:t>
      </w:r>
      <w:r w:rsidR="000872E0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 xml:space="preserve">Bezpieczny Spółdzielca Plus </w:t>
      </w:r>
      <w:r w:rsidRPr="00346A8E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>potwierdzonej polisą Seria</w:t>
      </w:r>
      <w:r w:rsidR="00346A8E" w:rsidRPr="00346A8E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 xml:space="preserve"> </w:t>
      </w:r>
      <w:r w:rsidR="00944A33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>VBS</w:t>
      </w:r>
      <w:r w:rsidRPr="00346A8E">
        <w:rPr>
          <w:rFonts w:ascii="Arial" w:eastAsiaTheme="minorHAnsi" w:hAnsi="Arial" w:cs="Arial"/>
          <w:b/>
          <w:color w:val="auto"/>
          <w:sz w:val="18"/>
          <w:szCs w:val="18"/>
          <w:lang w:eastAsia="en-US"/>
        </w:rPr>
        <w:t xml:space="preserve">  Nr </w:t>
      </w:r>
    </w:p>
    <w:p w:rsidR="00675BF3" w:rsidRPr="00E12DD9" w:rsidRDefault="00675BF3" w:rsidP="00675BF3">
      <w:pPr>
        <w:jc w:val="center"/>
        <w:rPr>
          <w:rFonts w:ascii="Arial" w:eastAsiaTheme="minorHAnsi" w:hAnsi="Arial" w:cs="Arial"/>
          <w:b/>
          <w:color w:val="auto"/>
          <w:sz w:val="10"/>
          <w:szCs w:val="10"/>
          <w:lang w:eastAsia="en-US"/>
        </w:rPr>
      </w:pPr>
    </w:p>
    <w:p w:rsidR="00675BF3" w:rsidRPr="0030364B" w:rsidRDefault="00675BF3" w:rsidP="00675BF3">
      <w:pPr>
        <w:jc w:val="center"/>
        <w:rPr>
          <w:rFonts w:ascii="Arial" w:eastAsiaTheme="minorHAnsi" w:hAnsi="Arial" w:cs="Arial"/>
          <w:b/>
          <w:color w:val="auto"/>
          <w:sz w:val="8"/>
          <w:szCs w:val="22"/>
          <w:lang w:eastAsia="en-US"/>
        </w:rPr>
      </w:pPr>
    </w:p>
    <w:p w:rsidR="00675BF3" w:rsidRPr="0030364B" w:rsidRDefault="00675BF3" w:rsidP="00675BF3">
      <w:pPr>
        <w:jc w:val="both"/>
        <w:rPr>
          <w:rFonts w:ascii="Arial" w:eastAsiaTheme="minorHAnsi" w:hAnsi="Arial" w:cs="Arial"/>
          <w:color w:val="auto"/>
          <w:sz w:val="16"/>
          <w:szCs w:val="18"/>
          <w:lang w:eastAsia="en-US"/>
        </w:rPr>
      </w:pPr>
      <w:r w:rsidRPr="0030364B">
        <w:rPr>
          <w:rFonts w:ascii="Arial" w:eastAsiaTheme="minorHAnsi" w:hAnsi="Arial" w:cs="Arial"/>
          <w:color w:val="auto"/>
          <w:sz w:val="16"/>
          <w:szCs w:val="18"/>
          <w:lang w:eastAsia="en-US"/>
        </w:rPr>
        <w:t>zawarty pomiędzy:</w:t>
      </w:r>
    </w:p>
    <w:p w:rsidR="00675BF3" w:rsidRPr="0030364B" w:rsidRDefault="00675BF3" w:rsidP="00675BF3">
      <w:pPr>
        <w:jc w:val="both"/>
        <w:rPr>
          <w:rFonts w:ascii="Arial" w:eastAsiaTheme="minorHAnsi" w:hAnsi="Arial" w:cs="Arial"/>
          <w:color w:val="auto"/>
          <w:sz w:val="8"/>
          <w:szCs w:val="18"/>
          <w:lang w:eastAsia="en-US"/>
        </w:rPr>
      </w:pPr>
    </w:p>
    <w:p w:rsidR="00675BF3" w:rsidRPr="0030364B" w:rsidRDefault="00675BF3" w:rsidP="00675BF3">
      <w:pPr>
        <w:pStyle w:val="Akapitzlist"/>
        <w:numPr>
          <w:ilvl w:val="0"/>
          <w:numId w:val="1"/>
        </w:numPr>
        <w:suppressAutoHyphens w:val="0"/>
        <w:bidi w:val="0"/>
        <w:spacing w:line="240" w:lineRule="auto"/>
        <w:jc w:val="both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 w:rsidRPr="0030364B">
        <w:rPr>
          <w:rFonts w:ascii="Arial" w:eastAsiaTheme="minorHAnsi" w:hAnsi="Arial" w:cs="Arial"/>
          <w:b/>
          <w:color w:val="auto"/>
          <w:kern w:val="0"/>
          <w:sz w:val="16"/>
          <w:szCs w:val="18"/>
          <w:lang w:eastAsia="en-US"/>
        </w:rPr>
        <w:t xml:space="preserve">TUZ Towarzystwem Ubezpieczeń Wzajemnych </w:t>
      </w:r>
      <w:r w:rsidRPr="0030364B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>z siedzibą w Warszawie,</w:t>
      </w:r>
    </w:p>
    <w:p w:rsidR="00675BF3" w:rsidRPr="0030364B" w:rsidRDefault="00762C15" w:rsidP="00675BF3">
      <w:pPr>
        <w:jc w:val="both"/>
        <w:rPr>
          <w:rFonts w:ascii="Arial" w:eastAsiaTheme="minorHAnsi" w:hAnsi="Arial" w:cs="Arial"/>
          <w:color w:val="auto"/>
          <w:sz w:val="16"/>
          <w:szCs w:val="18"/>
          <w:lang w:eastAsia="en-US"/>
        </w:rPr>
      </w:pPr>
      <w:r>
        <w:rPr>
          <w:rFonts w:ascii="Arial" w:eastAsiaTheme="minorHAnsi" w:hAnsi="Arial" w:cs="Arial"/>
          <w:color w:val="auto"/>
          <w:sz w:val="16"/>
          <w:szCs w:val="18"/>
          <w:lang w:eastAsia="en-US"/>
        </w:rPr>
        <w:t>a</w:t>
      </w:r>
    </w:p>
    <w:p w:rsidR="00346A8E" w:rsidRPr="00346A8E" w:rsidRDefault="00675BF3" w:rsidP="00675BF3">
      <w:pPr>
        <w:pStyle w:val="Akapitzlist"/>
        <w:numPr>
          <w:ilvl w:val="0"/>
          <w:numId w:val="1"/>
        </w:numPr>
        <w:suppressAutoHyphens w:val="0"/>
        <w:bidi w:val="0"/>
        <w:spacing w:after="120" w:line="240" w:lineRule="auto"/>
        <w:jc w:val="left"/>
        <w:rPr>
          <w:rFonts w:ascii="Arial" w:eastAsiaTheme="minorHAnsi" w:hAnsi="Arial" w:cs="Arial"/>
          <w:b/>
          <w:color w:val="auto"/>
          <w:kern w:val="0"/>
          <w:sz w:val="18"/>
          <w:szCs w:val="18"/>
          <w:lang w:eastAsia="en-US"/>
        </w:rPr>
      </w:pPr>
      <w:r w:rsidRPr="00DD7B63">
        <w:rPr>
          <w:rFonts w:ascii="Arial" w:eastAsiaTheme="minorHAnsi" w:hAnsi="Arial" w:cs="Arial"/>
          <w:b/>
          <w:color w:val="auto"/>
          <w:kern w:val="0"/>
          <w:sz w:val="16"/>
          <w:szCs w:val="18"/>
          <w:lang w:eastAsia="en-US"/>
        </w:rPr>
        <w:t>UBEZPIECZAJĄCYM</w:t>
      </w:r>
      <w:r>
        <w:rPr>
          <w:rFonts w:ascii="Arial" w:eastAsiaTheme="minorHAnsi" w:hAnsi="Arial" w:cs="Arial"/>
          <w:b/>
          <w:color w:val="auto"/>
          <w:kern w:val="0"/>
          <w:sz w:val="16"/>
          <w:szCs w:val="18"/>
          <w:lang w:eastAsia="en-US"/>
        </w:rPr>
        <w:t>*</w:t>
      </w:r>
      <w:r w:rsidRPr="00DD7B63">
        <w:rPr>
          <w:rFonts w:ascii="Arial" w:eastAsiaTheme="minorHAnsi" w:hAnsi="Arial" w:cs="Arial"/>
          <w:b/>
          <w:color w:val="auto"/>
          <w:kern w:val="0"/>
          <w:sz w:val="16"/>
          <w:szCs w:val="18"/>
          <w:lang w:eastAsia="en-US"/>
        </w:rPr>
        <w:t xml:space="preserve"> / UBEZPIECZONYM</w:t>
      </w:r>
      <w:r>
        <w:rPr>
          <w:rFonts w:ascii="Arial" w:eastAsiaTheme="minorHAnsi" w:hAnsi="Arial" w:cs="Arial"/>
          <w:b/>
          <w:color w:val="auto"/>
          <w:kern w:val="0"/>
          <w:sz w:val="16"/>
          <w:szCs w:val="18"/>
          <w:lang w:eastAsia="en-US"/>
        </w:rPr>
        <w:t>*</w:t>
      </w:r>
      <w:r w:rsidRPr="00DD7B63">
        <w:rPr>
          <w:rFonts w:ascii="Arial" w:eastAsiaTheme="minorHAnsi" w:hAnsi="Arial" w:cs="Arial"/>
          <w:b/>
          <w:color w:val="auto"/>
          <w:kern w:val="0"/>
          <w:sz w:val="16"/>
          <w:szCs w:val="18"/>
          <w:lang w:eastAsia="en-US"/>
        </w:rPr>
        <w:t>:</w:t>
      </w:r>
    </w:p>
    <w:p w:rsidR="00346A8E" w:rsidRPr="00346A8E" w:rsidRDefault="00346A8E" w:rsidP="00346A8E">
      <w:pPr>
        <w:pStyle w:val="Akapitzlist"/>
        <w:suppressAutoHyphens w:val="0"/>
        <w:bidi w:val="0"/>
        <w:spacing w:after="120" w:line="240" w:lineRule="auto"/>
        <w:ind w:left="360"/>
        <w:jc w:val="left"/>
        <w:rPr>
          <w:rFonts w:ascii="Arial" w:eastAsiaTheme="minorHAnsi" w:hAnsi="Arial" w:cs="Arial"/>
          <w:b/>
          <w:color w:val="auto"/>
          <w:kern w:val="0"/>
          <w:sz w:val="16"/>
          <w:szCs w:val="16"/>
          <w:lang w:eastAsia="en-US"/>
        </w:rPr>
      </w:pPr>
    </w:p>
    <w:p w:rsidR="00675BF3" w:rsidRPr="0030364B" w:rsidRDefault="00675BF3" w:rsidP="00675BF3">
      <w:pPr>
        <w:pStyle w:val="Akapitzlist"/>
        <w:suppressAutoHyphens w:val="0"/>
        <w:bidi w:val="0"/>
        <w:spacing w:before="240" w:line="276" w:lineRule="auto"/>
        <w:ind w:left="425"/>
        <w:jc w:val="left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</w:p>
    <w:p w:rsidR="00675BF3" w:rsidRPr="008922A3" w:rsidRDefault="00675BF3" w:rsidP="00675BF3">
      <w:pPr>
        <w:pStyle w:val="Akapitzlist"/>
        <w:suppressAutoHyphens w:val="0"/>
        <w:bidi w:val="0"/>
        <w:spacing w:after="120" w:line="240" w:lineRule="auto"/>
        <w:ind w:left="425"/>
        <w:jc w:val="center"/>
        <w:rPr>
          <w:rFonts w:ascii="Arial" w:eastAsiaTheme="minorHAnsi" w:hAnsi="Arial" w:cs="Arial"/>
          <w:color w:val="auto"/>
          <w:kern w:val="0"/>
          <w:sz w:val="12"/>
          <w:szCs w:val="18"/>
          <w:lang w:eastAsia="en-US"/>
        </w:rPr>
      </w:pPr>
      <w:r w:rsidRPr="008922A3">
        <w:rPr>
          <w:rFonts w:ascii="Arial" w:eastAsiaTheme="minorHAnsi" w:hAnsi="Arial" w:cs="Arial"/>
          <w:color w:val="auto"/>
          <w:kern w:val="0"/>
          <w:sz w:val="12"/>
          <w:szCs w:val="18"/>
          <w:lang w:eastAsia="en-US"/>
        </w:rPr>
        <w:t>(imię i nazwisko, PESEL lub nazwa podmiotu, NIP, REGON)</w:t>
      </w:r>
    </w:p>
    <w:p w:rsidR="00675BF3" w:rsidRPr="0030364B" w:rsidRDefault="00A248F8" w:rsidP="00675BF3">
      <w:pPr>
        <w:spacing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auto"/>
          <w:sz w:val="16"/>
          <w:szCs w:val="18"/>
          <w:lang w:eastAsia="en-US"/>
        </w:rPr>
        <w:t>Niniejszym a</w:t>
      </w:r>
      <w:r w:rsidR="00675BF3" w:rsidRPr="008922A3">
        <w:rPr>
          <w:rFonts w:ascii="Arial" w:eastAsiaTheme="minorHAnsi" w:hAnsi="Arial" w:cs="Arial"/>
          <w:color w:val="auto"/>
          <w:sz w:val="16"/>
          <w:szCs w:val="18"/>
          <w:lang w:eastAsia="en-US"/>
        </w:rPr>
        <w:t>neksem do  umowy ubezpieczenia potwierdzonej wyżej wymienioną polisą wprowadza się następujące: zmiany*/ korekty */ postanowienia dodatkowe *</w:t>
      </w:r>
    </w:p>
    <w:p w:rsidR="00675BF3" w:rsidRPr="00762C15" w:rsidRDefault="00675BF3" w:rsidP="00675BF3">
      <w:pPr>
        <w:pStyle w:val="Akapitzlist"/>
        <w:numPr>
          <w:ilvl w:val="0"/>
          <w:numId w:val="2"/>
        </w:numPr>
        <w:suppressAutoHyphens w:val="0"/>
        <w:bidi w:val="0"/>
        <w:spacing w:line="276" w:lineRule="auto"/>
        <w:ind w:left="568" w:hanging="284"/>
        <w:jc w:val="left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 w:rsidRPr="0030364B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>dane osobowe/</w:t>
      </w:r>
      <w:r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>dane adresowe Ubezpieczającego*/Ubezpieczonego*:</w:t>
      </w:r>
      <w:r w:rsidRPr="00762C15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 xml:space="preserve"> </w:t>
      </w:r>
      <w:r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………………………………………..………………………………………………..…</w:t>
      </w:r>
    </w:p>
    <w:p w:rsidR="00675BF3" w:rsidRPr="00762C15" w:rsidRDefault="00675BF3" w:rsidP="00675BF3">
      <w:pPr>
        <w:pStyle w:val="Akapitzlist"/>
        <w:suppressAutoHyphens w:val="0"/>
        <w:bidi w:val="0"/>
        <w:spacing w:before="240" w:line="276" w:lineRule="auto"/>
        <w:ind w:left="567"/>
        <w:jc w:val="left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……………………………………………………………………………………………………………………………………………………………………………………………………………………….…..……</w:t>
      </w:r>
    </w:p>
    <w:p w:rsidR="00675BF3" w:rsidRPr="00762C15" w:rsidRDefault="00675BF3" w:rsidP="00675BF3">
      <w:pPr>
        <w:pStyle w:val="Akapitzlist"/>
        <w:numPr>
          <w:ilvl w:val="0"/>
          <w:numId w:val="2"/>
        </w:numPr>
        <w:suppressAutoHyphens w:val="0"/>
        <w:bidi w:val="0"/>
        <w:spacing w:line="276" w:lineRule="auto"/>
        <w:ind w:left="568" w:hanging="284"/>
        <w:jc w:val="left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 xml:space="preserve">okres ubezpieczenia: </w:t>
      </w:r>
      <w:r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………………………………………………………………………………………………………………………………………………………………………..………………</w:t>
      </w:r>
    </w:p>
    <w:p w:rsidR="00675BF3" w:rsidRPr="00762C15" w:rsidRDefault="00675BF3" w:rsidP="00675BF3">
      <w:pPr>
        <w:pStyle w:val="Akapitzlist"/>
        <w:numPr>
          <w:ilvl w:val="0"/>
          <w:numId w:val="2"/>
        </w:numPr>
        <w:suppressAutoHyphens w:val="0"/>
        <w:bidi w:val="0"/>
        <w:spacing w:line="276" w:lineRule="auto"/>
        <w:ind w:left="568" w:hanging="284"/>
        <w:jc w:val="left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>liczba rat, terminy płatności i wysokości rat:</w:t>
      </w:r>
      <w:r w:rsidRPr="00762C15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 xml:space="preserve"> </w:t>
      </w:r>
      <w:r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……………………………………..…………………………………………………………………………………………...…………..</w:t>
      </w:r>
    </w:p>
    <w:p w:rsidR="00675BF3" w:rsidRPr="00762C15" w:rsidRDefault="00675BF3" w:rsidP="008873EE">
      <w:pPr>
        <w:pStyle w:val="Akapitzlist"/>
        <w:numPr>
          <w:ilvl w:val="0"/>
          <w:numId w:val="2"/>
        </w:numPr>
        <w:suppressAutoHyphens w:val="0"/>
        <w:bidi w:val="0"/>
        <w:spacing w:line="276" w:lineRule="auto"/>
        <w:ind w:left="568" w:hanging="284"/>
        <w:jc w:val="left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 xml:space="preserve">numer rejestracyjny/typ pojazdu: </w:t>
      </w:r>
      <w:r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………………………………………………..……………………………………………………………………………………………………….………..</w:t>
      </w:r>
    </w:p>
    <w:p w:rsidR="00675BF3" w:rsidRPr="00762C15" w:rsidRDefault="00675BF3" w:rsidP="00675BF3">
      <w:pPr>
        <w:pStyle w:val="Akapitzlist"/>
        <w:numPr>
          <w:ilvl w:val="0"/>
          <w:numId w:val="2"/>
        </w:numPr>
        <w:suppressAutoHyphens w:val="0"/>
        <w:bidi w:val="0"/>
        <w:spacing w:line="276" w:lineRule="auto"/>
        <w:ind w:left="568" w:hanging="284"/>
        <w:jc w:val="left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>zmiana adresu miejsca ubezpieczenia</w:t>
      </w:r>
      <w:r w:rsidRPr="00762C15"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  <w:t xml:space="preserve"> </w:t>
      </w:r>
      <w:r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>/</w:t>
      </w:r>
      <w:r w:rsidRPr="00762C15">
        <w:rPr>
          <w:rFonts w:ascii="Arial" w:hAnsi="Arial" w:cs="Arial"/>
          <w:color w:val="auto"/>
          <w:sz w:val="28"/>
          <w:szCs w:val="18"/>
        </w:rPr>
        <w:sym w:font="Wingdings 2" w:char="F0A3"/>
      </w:r>
      <w:r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>nowa lokalizacja:</w:t>
      </w:r>
      <w:r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…………………………..………….……………...……………………….…………………………</w:t>
      </w:r>
      <w:r w:rsidR="008873EE"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…….</w:t>
      </w:r>
    </w:p>
    <w:p w:rsidR="00675BF3" w:rsidRPr="00762C15" w:rsidRDefault="00675BF3" w:rsidP="00675BF3">
      <w:pPr>
        <w:pStyle w:val="Akapitzlist"/>
        <w:suppressAutoHyphens w:val="0"/>
        <w:bidi w:val="0"/>
        <w:spacing w:line="276" w:lineRule="auto"/>
        <w:ind w:left="928"/>
        <w:jc w:val="left"/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</w:pPr>
    </w:p>
    <w:p w:rsidR="00675BF3" w:rsidRPr="00762C15" w:rsidRDefault="00675BF3" w:rsidP="00675BF3">
      <w:pPr>
        <w:pStyle w:val="Akapitzlist"/>
        <w:suppressAutoHyphens w:val="0"/>
        <w:bidi w:val="0"/>
        <w:spacing w:line="276" w:lineRule="auto"/>
        <w:ind w:left="709"/>
        <w:jc w:val="left"/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</w:pPr>
      <w:r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675BF3" w:rsidRDefault="001912AD" w:rsidP="001912AD">
      <w:pPr>
        <w:pStyle w:val="Akapitzlist"/>
        <w:suppressAutoHyphens w:val="0"/>
        <w:bidi w:val="0"/>
        <w:spacing w:line="276" w:lineRule="auto"/>
        <w:ind w:left="568" w:hanging="284"/>
        <w:jc w:val="left"/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</w:pPr>
      <w:r w:rsidRPr="00EC7007">
        <w:rPr>
          <w:rFonts w:ascii="Arial" w:hAnsi="Arial" w:cs="Arial"/>
          <w:color w:val="auto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EC7007">
        <w:rPr>
          <w:rFonts w:ascii="Arial" w:hAnsi="Arial" w:cs="Arial"/>
          <w:color w:val="auto"/>
          <w:szCs w:val="18"/>
        </w:rPr>
        <w:instrText xml:space="preserve"> FORMCHECKBOX </w:instrText>
      </w:r>
      <w:r w:rsidR="005E08A6">
        <w:rPr>
          <w:rFonts w:ascii="Arial" w:hAnsi="Arial" w:cs="Arial"/>
          <w:color w:val="auto"/>
          <w:szCs w:val="18"/>
        </w:rPr>
      </w:r>
      <w:r w:rsidR="005E08A6">
        <w:rPr>
          <w:rFonts w:ascii="Arial" w:hAnsi="Arial" w:cs="Arial"/>
          <w:color w:val="auto"/>
          <w:szCs w:val="18"/>
        </w:rPr>
        <w:fldChar w:fldCharType="separate"/>
      </w:r>
      <w:r w:rsidRPr="00EC7007">
        <w:rPr>
          <w:rFonts w:ascii="Arial" w:hAnsi="Arial" w:cs="Arial"/>
          <w:color w:val="auto"/>
          <w:szCs w:val="18"/>
        </w:rPr>
        <w:fldChar w:fldCharType="end"/>
      </w:r>
      <w:r>
        <w:rPr>
          <w:rFonts w:ascii="Arial" w:hAnsi="Arial" w:cs="Arial"/>
          <w:color w:val="auto"/>
          <w:szCs w:val="18"/>
        </w:rPr>
        <w:t xml:space="preserve"> </w:t>
      </w:r>
      <w:r w:rsidR="00675BF3"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 xml:space="preserve">doubezpieczenie </w:t>
      </w:r>
      <w:r w:rsidR="0009570A"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>–</w:t>
      </w:r>
      <w:r w:rsidR="00675BF3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 xml:space="preserve"> </w:t>
      </w:r>
      <w:r w:rsidR="0009570A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>nie dotyczy</w:t>
      </w:r>
      <w:r w:rsidR="00A248F8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>: obowiązkowych</w:t>
      </w:r>
      <w:r w:rsidR="0009570A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 xml:space="preserve"> ubezpieczeń</w:t>
      </w:r>
      <w:r w:rsidR="008873EE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 xml:space="preserve"> komunikacyjnych</w:t>
      </w:r>
      <w:r w:rsidR="00A248F8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>, dobrowolnych ubezpieczeń komunikacyjnych</w:t>
      </w:r>
      <w:r w:rsidR="008873EE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 xml:space="preserve"> w zakresie</w:t>
      </w:r>
      <w:r w:rsidR="00A248F8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>:</w:t>
      </w:r>
      <w:r w:rsidR="008873EE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 xml:space="preserve"> Autoszyb</w:t>
      </w:r>
      <w:r w:rsidR="00A248F8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>y,</w:t>
      </w:r>
      <w:r w:rsidR="008873EE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 xml:space="preserve"> Auto Assistance, </w:t>
      </w:r>
      <w:r w:rsidR="00F85F4D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>klauzul i wariantów dodatkowych</w:t>
      </w:r>
      <w:r w:rsidR="008873EE" w:rsidRPr="00762C15">
        <w:rPr>
          <w:rFonts w:ascii="Arial" w:eastAsiaTheme="minorHAnsi" w:hAnsi="Arial" w:cs="Arial"/>
          <w:color w:val="auto"/>
          <w:kern w:val="0"/>
          <w:sz w:val="14"/>
          <w:szCs w:val="14"/>
          <w:lang w:eastAsia="en-US"/>
        </w:rPr>
        <w:t xml:space="preserve"> stosowanych w obowiązkowych i dobrowolnych ubezpieczeniach komunikacyjnych.</w:t>
      </w:r>
    </w:p>
    <w:p w:rsidR="00797846" w:rsidRDefault="00D13609" w:rsidP="00D13609">
      <w:pPr>
        <w:spacing w:line="276" w:lineRule="auto"/>
        <w:ind w:left="708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 xml:space="preserve">W ramach </w:t>
      </w:r>
      <w:r w:rsidR="00797846">
        <w:rPr>
          <w:rFonts w:ascii="Arial" w:hAnsi="Arial" w:cs="Arial"/>
          <w:bCs/>
          <w:color w:val="auto"/>
          <w:sz w:val="18"/>
          <w:szCs w:val="18"/>
        </w:rPr>
        <w:t xml:space="preserve">umowy ubezpieczenia potwierdzonej ww. </w:t>
      </w:r>
      <w:r>
        <w:rPr>
          <w:rFonts w:ascii="Arial" w:hAnsi="Arial" w:cs="Arial"/>
          <w:bCs/>
          <w:color w:val="auto"/>
          <w:sz w:val="18"/>
          <w:szCs w:val="18"/>
        </w:rPr>
        <w:t>polis</w:t>
      </w:r>
      <w:r w:rsidR="00797846">
        <w:rPr>
          <w:rFonts w:ascii="Arial" w:hAnsi="Arial" w:cs="Arial"/>
          <w:bCs/>
          <w:color w:val="auto"/>
          <w:sz w:val="18"/>
          <w:szCs w:val="18"/>
        </w:rPr>
        <w:t xml:space="preserve">ą TUZ TUW </w:t>
      </w:r>
      <w:r>
        <w:rPr>
          <w:rFonts w:ascii="Arial" w:hAnsi="Arial" w:cs="Arial"/>
          <w:bCs/>
          <w:color w:val="auto"/>
          <w:sz w:val="18"/>
          <w:szCs w:val="18"/>
        </w:rPr>
        <w:t>obejmuje ochroną ubezpieczeniową</w:t>
      </w:r>
      <w:r w:rsidR="00797846">
        <w:rPr>
          <w:rFonts w:ascii="Arial" w:hAnsi="Arial" w:cs="Arial"/>
          <w:bCs/>
          <w:color w:val="auto"/>
          <w:sz w:val="18"/>
          <w:szCs w:val="18"/>
        </w:rPr>
        <w:t>:</w:t>
      </w:r>
    </w:p>
    <w:p w:rsidR="00797846" w:rsidRDefault="00797846" w:rsidP="00D13609">
      <w:pPr>
        <w:spacing w:line="276" w:lineRule="auto"/>
        <w:ind w:left="708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>Mienie osób trzecich – rzepak składowany w magazynie</w:t>
      </w:r>
    </w:p>
    <w:p w:rsidR="00D13609" w:rsidRDefault="00797846" w:rsidP="00D13609">
      <w:pPr>
        <w:spacing w:line="276" w:lineRule="auto"/>
        <w:ind w:left="708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>na niżej wskazanych warunkach:</w:t>
      </w:r>
    </w:p>
    <w:p w:rsidR="00797846" w:rsidRDefault="00797846" w:rsidP="00D13609">
      <w:pPr>
        <w:spacing w:line="276" w:lineRule="auto"/>
        <w:ind w:left="708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:rsidR="00D13609" w:rsidRDefault="00D13609" w:rsidP="00D13609">
      <w:pPr>
        <w:spacing w:line="276" w:lineRule="auto"/>
        <w:ind w:left="708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 xml:space="preserve">Zakres ubezpieczenia: mienie od ognia i innych zdarzeń losowych (zgodnie z </w:t>
      </w:r>
      <w:r w:rsidR="00797846">
        <w:rPr>
          <w:rFonts w:ascii="Arial" w:hAnsi="Arial" w:cs="Arial"/>
          <w:bCs/>
          <w:color w:val="auto"/>
          <w:sz w:val="18"/>
          <w:szCs w:val="18"/>
        </w:rPr>
        <w:t>§ 3 SWU Pakiet Bezpieczny Spółdzielca Plus).</w:t>
      </w:r>
    </w:p>
    <w:p w:rsidR="00D13609" w:rsidRDefault="00D13609" w:rsidP="00D13609">
      <w:pPr>
        <w:ind w:left="708"/>
        <w:jc w:val="both"/>
        <w:rPr>
          <w:rFonts w:ascii="Arial" w:hAnsi="Arial" w:cs="Arial"/>
          <w:bCs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 xml:space="preserve">Suma ubezpieczenia : 1 000 000 </w:t>
      </w:r>
      <w:r w:rsidR="00797846">
        <w:rPr>
          <w:rFonts w:ascii="Arial" w:hAnsi="Arial" w:cs="Arial"/>
          <w:bCs/>
          <w:color w:val="auto"/>
          <w:sz w:val="18"/>
          <w:szCs w:val="18"/>
        </w:rPr>
        <w:t xml:space="preserve">zł  </w:t>
      </w:r>
    </w:p>
    <w:p w:rsidR="00D13609" w:rsidRPr="00715937" w:rsidRDefault="00D13609" w:rsidP="00D13609">
      <w:pPr>
        <w:ind w:left="708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D13609">
        <w:rPr>
          <w:rFonts w:ascii="Arial" w:hAnsi="Arial" w:cs="Arial"/>
          <w:bCs/>
          <w:color w:val="auto"/>
          <w:sz w:val="18"/>
          <w:szCs w:val="18"/>
        </w:rPr>
        <w:t>Okres ubezpieczenia od 01.01</w:t>
      </w:r>
      <w:r>
        <w:rPr>
          <w:rFonts w:ascii="Arial" w:hAnsi="Arial" w:cs="Arial"/>
          <w:bCs/>
          <w:color w:val="auto"/>
          <w:sz w:val="18"/>
          <w:szCs w:val="18"/>
        </w:rPr>
        <w:t>.2019 r.</w:t>
      </w:r>
      <w:r w:rsidRPr="00D13609">
        <w:rPr>
          <w:rFonts w:ascii="Arial" w:hAnsi="Arial" w:cs="Arial"/>
          <w:bCs/>
          <w:color w:val="auto"/>
          <w:sz w:val="18"/>
          <w:szCs w:val="18"/>
        </w:rPr>
        <w:t xml:space="preserve"> do 30.04 2019</w:t>
      </w:r>
      <w:r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D13609">
        <w:rPr>
          <w:rFonts w:ascii="Arial" w:hAnsi="Arial" w:cs="Arial"/>
          <w:bCs/>
          <w:color w:val="auto"/>
          <w:sz w:val="18"/>
          <w:szCs w:val="18"/>
        </w:rPr>
        <w:t>r</w:t>
      </w:r>
      <w:r>
        <w:rPr>
          <w:rFonts w:ascii="Arial" w:hAnsi="Arial" w:cs="Arial"/>
          <w:bCs/>
          <w:color w:val="auto"/>
          <w:sz w:val="18"/>
          <w:szCs w:val="18"/>
        </w:rPr>
        <w:t>.</w:t>
      </w:r>
    </w:p>
    <w:p w:rsidR="00D13609" w:rsidRPr="001912AD" w:rsidRDefault="00797846" w:rsidP="00797846">
      <w:pPr>
        <w:pStyle w:val="Akapitzlist"/>
        <w:suppressAutoHyphens w:val="0"/>
        <w:bidi w:val="0"/>
        <w:spacing w:line="276" w:lineRule="auto"/>
        <w:ind w:left="992" w:hanging="284"/>
        <w:jc w:val="left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>
        <w:rPr>
          <w:rFonts w:ascii="Arial" w:hAnsi="Arial" w:cs="Arial"/>
          <w:bCs/>
          <w:color w:val="auto"/>
          <w:sz w:val="18"/>
          <w:szCs w:val="18"/>
        </w:rPr>
        <w:t xml:space="preserve">Symbol. statystyczny. </w:t>
      </w:r>
      <w:r w:rsidRPr="00715937">
        <w:rPr>
          <w:rFonts w:ascii="Arial" w:hAnsi="Arial" w:cs="Arial"/>
          <w:bCs/>
          <w:color w:val="auto"/>
          <w:sz w:val="18"/>
          <w:szCs w:val="18"/>
        </w:rPr>
        <w:t>08-450-05</w:t>
      </w:r>
    </w:p>
    <w:p w:rsidR="00675BF3" w:rsidRDefault="00944A33" w:rsidP="00675BF3">
      <w:pPr>
        <w:spacing w:line="276" w:lineRule="auto"/>
        <w:ind w:left="708"/>
        <w:jc w:val="both"/>
        <w:rPr>
          <w:rFonts w:ascii="Arial" w:hAnsi="Arial" w:cs="Arial"/>
          <w:bCs/>
          <w:color w:val="auto"/>
          <w:sz w:val="16"/>
          <w:szCs w:val="18"/>
        </w:rPr>
      </w:pPr>
      <w:r w:rsidRPr="00EC7007">
        <w:rPr>
          <w:rFonts w:ascii="Arial" w:hAnsi="Arial" w:cs="Arial"/>
          <w:color w:val="auto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7007">
        <w:rPr>
          <w:rFonts w:ascii="Arial" w:hAnsi="Arial" w:cs="Arial"/>
          <w:color w:val="auto"/>
          <w:szCs w:val="18"/>
        </w:rPr>
        <w:instrText xml:space="preserve"> FORMCHECKBOX </w:instrText>
      </w:r>
      <w:r w:rsidR="005E08A6">
        <w:rPr>
          <w:rFonts w:ascii="Arial" w:hAnsi="Arial" w:cs="Arial"/>
          <w:color w:val="auto"/>
          <w:szCs w:val="18"/>
        </w:rPr>
      </w:r>
      <w:r w:rsidR="005E08A6">
        <w:rPr>
          <w:rFonts w:ascii="Arial" w:hAnsi="Arial" w:cs="Arial"/>
          <w:color w:val="auto"/>
          <w:szCs w:val="18"/>
        </w:rPr>
        <w:fldChar w:fldCharType="separate"/>
      </w:r>
      <w:r w:rsidRPr="00EC7007">
        <w:rPr>
          <w:rFonts w:ascii="Arial" w:hAnsi="Arial" w:cs="Arial"/>
          <w:color w:val="auto"/>
          <w:szCs w:val="18"/>
        </w:rPr>
        <w:fldChar w:fldCharType="end"/>
      </w:r>
      <w:r>
        <w:rPr>
          <w:rFonts w:ascii="Arial" w:hAnsi="Arial" w:cs="Arial"/>
          <w:color w:val="auto"/>
          <w:szCs w:val="18"/>
        </w:rPr>
        <w:t xml:space="preserve"> </w:t>
      </w:r>
      <w:r w:rsidR="00A248F8" w:rsidRPr="00762C15">
        <w:rPr>
          <w:rFonts w:ascii="Arial" w:hAnsi="Arial" w:cs="Arial"/>
          <w:color w:val="auto"/>
          <w:sz w:val="16"/>
          <w:szCs w:val="18"/>
        </w:rPr>
        <w:t>z</w:t>
      </w:r>
      <w:r w:rsidR="00675BF3" w:rsidRPr="00762C15">
        <w:rPr>
          <w:rFonts w:ascii="Arial" w:hAnsi="Arial" w:cs="Arial"/>
          <w:color w:val="auto"/>
          <w:sz w:val="16"/>
          <w:szCs w:val="18"/>
        </w:rPr>
        <w:t>akres ubezpieczenia zostaje rozszerzony o dodatkowe ryzyka:</w:t>
      </w:r>
      <w:r w:rsidR="00675BF3" w:rsidRPr="00762C15">
        <w:rPr>
          <w:rFonts w:ascii="Arial" w:hAnsi="Arial" w:cs="Arial"/>
          <w:bCs/>
          <w:color w:val="auto"/>
          <w:sz w:val="16"/>
          <w:szCs w:val="18"/>
        </w:rPr>
        <w:t xml:space="preserve"> </w:t>
      </w:r>
    </w:p>
    <w:p w:rsidR="00762C15" w:rsidRDefault="00762C15" w:rsidP="00675BF3">
      <w:pPr>
        <w:spacing w:line="276" w:lineRule="auto"/>
        <w:ind w:left="708"/>
        <w:jc w:val="both"/>
        <w:rPr>
          <w:rFonts w:ascii="Arial" w:hAnsi="Arial" w:cs="Arial"/>
          <w:bCs/>
          <w:color w:val="auto"/>
          <w:sz w:val="16"/>
          <w:szCs w:val="18"/>
        </w:rPr>
      </w:pPr>
    </w:p>
    <w:p w:rsidR="00762C15" w:rsidRPr="00762C15" w:rsidRDefault="00762C15" w:rsidP="00675BF3">
      <w:pPr>
        <w:spacing w:line="276" w:lineRule="auto"/>
        <w:ind w:left="708"/>
        <w:jc w:val="both"/>
        <w:rPr>
          <w:rFonts w:ascii="Arial" w:hAnsi="Arial" w:cs="Arial"/>
          <w:bCs/>
          <w:color w:val="auto"/>
          <w:sz w:val="16"/>
          <w:szCs w:val="18"/>
        </w:rPr>
      </w:pPr>
      <w:r w:rsidRPr="00762C15">
        <w:rPr>
          <w:rFonts w:ascii="Arial" w:hAnsi="Arial" w:cs="Arial"/>
          <w:bCs/>
          <w:color w:val="auto"/>
          <w:sz w:val="16"/>
          <w:szCs w:val="18"/>
        </w:rPr>
        <w:t>………………………………………………………………………………………</w:t>
      </w:r>
    </w:p>
    <w:p w:rsidR="00675BF3" w:rsidRPr="00762C15" w:rsidRDefault="00EC7007" w:rsidP="00675BF3">
      <w:pPr>
        <w:spacing w:line="276" w:lineRule="auto"/>
        <w:ind w:left="708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EC7007">
        <w:rPr>
          <w:rFonts w:ascii="Arial" w:hAnsi="Arial" w:cs="Arial"/>
          <w:color w:val="auto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Pr="00EC7007">
        <w:rPr>
          <w:rFonts w:ascii="Arial" w:hAnsi="Arial" w:cs="Arial"/>
          <w:color w:val="auto"/>
          <w:szCs w:val="18"/>
        </w:rPr>
        <w:instrText xml:space="preserve"> FORMCHECKBOX </w:instrText>
      </w:r>
      <w:r w:rsidR="005E08A6">
        <w:rPr>
          <w:rFonts w:ascii="Arial" w:hAnsi="Arial" w:cs="Arial"/>
          <w:color w:val="auto"/>
          <w:szCs w:val="18"/>
        </w:rPr>
      </w:r>
      <w:r w:rsidR="005E08A6">
        <w:rPr>
          <w:rFonts w:ascii="Arial" w:hAnsi="Arial" w:cs="Arial"/>
          <w:color w:val="auto"/>
          <w:szCs w:val="18"/>
        </w:rPr>
        <w:fldChar w:fldCharType="separate"/>
      </w:r>
      <w:r w:rsidRPr="00EC7007">
        <w:rPr>
          <w:rFonts w:ascii="Arial" w:hAnsi="Arial" w:cs="Arial"/>
          <w:color w:val="auto"/>
          <w:szCs w:val="18"/>
        </w:rPr>
        <w:fldChar w:fldCharType="end"/>
      </w:r>
      <w:bookmarkEnd w:id="1"/>
      <w:r>
        <w:rPr>
          <w:rFonts w:ascii="Arial" w:hAnsi="Arial" w:cs="Arial"/>
          <w:color w:val="auto"/>
          <w:szCs w:val="18"/>
        </w:rPr>
        <w:t xml:space="preserve"> </w:t>
      </w:r>
      <w:r w:rsidR="00A248F8" w:rsidRPr="00762C15">
        <w:rPr>
          <w:rFonts w:ascii="Arial" w:hAnsi="Arial" w:cs="Arial"/>
          <w:bCs/>
          <w:color w:val="auto"/>
          <w:sz w:val="16"/>
          <w:szCs w:val="18"/>
        </w:rPr>
        <w:t>p</w:t>
      </w:r>
      <w:r w:rsidR="00675BF3" w:rsidRPr="00762C15">
        <w:rPr>
          <w:rFonts w:ascii="Arial" w:hAnsi="Arial" w:cs="Arial"/>
          <w:bCs/>
          <w:color w:val="auto"/>
          <w:sz w:val="16"/>
          <w:szCs w:val="18"/>
        </w:rPr>
        <w:t>odwyższa się sumę ubezpieczenia/sumę gwarancyjną o kwotę:</w:t>
      </w:r>
      <w:r w:rsidR="00675BF3" w:rsidRPr="00762C15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7668EB">
        <w:rPr>
          <w:rFonts w:ascii="Arial" w:hAnsi="Arial" w:cs="Arial"/>
          <w:bCs/>
          <w:color w:val="auto"/>
          <w:sz w:val="18"/>
          <w:szCs w:val="18"/>
        </w:rPr>
        <w:t xml:space="preserve"> </w:t>
      </w:r>
    </w:p>
    <w:p w:rsidR="00675BF3" w:rsidRPr="00762C15" w:rsidRDefault="00675BF3" w:rsidP="00444607">
      <w:pPr>
        <w:pStyle w:val="Akapitzlist"/>
        <w:suppressAutoHyphens w:val="0"/>
        <w:bidi w:val="0"/>
        <w:spacing w:line="276" w:lineRule="auto"/>
        <w:ind w:left="709"/>
        <w:jc w:val="left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 w:rsidRPr="00762C15">
        <w:rPr>
          <w:rFonts w:ascii="Arial" w:eastAsiaTheme="minorHAnsi" w:hAnsi="Arial" w:cs="Arial"/>
          <w:color w:val="auto"/>
          <w:kern w:val="0"/>
          <w:sz w:val="10"/>
          <w:szCs w:val="10"/>
          <w:lang w:eastAsia="en-US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675BF3" w:rsidRPr="00762C15" w:rsidRDefault="00675BF3" w:rsidP="00675BF3">
      <w:pPr>
        <w:spacing w:line="276" w:lineRule="auto"/>
        <w:ind w:left="708"/>
        <w:jc w:val="center"/>
        <w:rPr>
          <w:rFonts w:ascii="Arial" w:hAnsi="Arial" w:cs="Arial"/>
          <w:bCs/>
          <w:color w:val="auto"/>
          <w:sz w:val="12"/>
          <w:szCs w:val="18"/>
        </w:rPr>
      </w:pPr>
      <w:r w:rsidRPr="00762C15">
        <w:rPr>
          <w:rFonts w:ascii="Arial" w:hAnsi="Arial" w:cs="Arial"/>
          <w:bCs/>
          <w:color w:val="auto"/>
          <w:sz w:val="12"/>
          <w:szCs w:val="18"/>
        </w:rPr>
        <w:t>(p</w:t>
      </w:r>
      <w:r w:rsidRPr="00762C15">
        <w:rPr>
          <w:rFonts w:ascii="Arial" w:hAnsi="Arial" w:cs="Arial"/>
          <w:color w:val="auto"/>
          <w:sz w:val="12"/>
          <w:szCs w:val="18"/>
        </w:rPr>
        <w:t>rzedmiot i zakres ubezpieczenia/ suma ubezpieczenia/suma gwarancyjna/ symbol statystyczny)</w:t>
      </w:r>
    </w:p>
    <w:p w:rsidR="00675BF3" w:rsidRPr="00762C15" w:rsidRDefault="007668EB" w:rsidP="00EC7007">
      <w:pPr>
        <w:pStyle w:val="Akapitzlist"/>
        <w:suppressAutoHyphens w:val="0"/>
        <w:bidi w:val="0"/>
        <w:spacing w:before="120" w:line="276" w:lineRule="auto"/>
        <w:ind w:left="567"/>
        <w:jc w:val="left"/>
        <w:rPr>
          <w:rFonts w:ascii="Arial" w:eastAsiaTheme="minorHAnsi" w:hAnsi="Arial" w:cs="Arial"/>
          <w:color w:val="auto"/>
          <w:kern w:val="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auto"/>
          <w:kern w:val="0"/>
          <w:szCs w:val="18"/>
          <w:lang w:eastAsia="en-US"/>
        </w:rPr>
        <w:t xml:space="preserve">   </w:t>
      </w:r>
      <w:r w:rsidR="00EC7007" w:rsidRPr="00EC7007">
        <w:rPr>
          <w:rFonts w:ascii="Arial" w:eastAsiaTheme="minorHAnsi" w:hAnsi="Arial" w:cs="Arial"/>
          <w:color w:val="auto"/>
          <w:kern w:val="0"/>
          <w:szCs w:val="18"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="00EC7007" w:rsidRPr="00EC7007">
        <w:rPr>
          <w:rFonts w:ascii="Arial" w:eastAsiaTheme="minorHAnsi" w:hAnsi="Arial" w:cs="Arial"/>
          <w:color w:val="auto"/>
          <w:kern w:val="0"/>
          <w:szCs w:val="18"/>
          <w:lang w:eastAsia="en-US"/>
        </w:rPr>
        <w:instrText xml:space="preserve"> FORMCHECKBOX </w:instrText>
      </w:r>
      <w:r w:rsidR="005E08A6">
        <w:rPr>
          <w:rFonts w:ascii="Arial" w:eastAsiaTheme="minorHAnsi" w:hAnsi="Arial" w:cs="Arial"/>
          <w:color w:val="auto"/>
          <w:kern w:val="0"/>
          <w:szCs w:val="18"/>
          <w:lang w:eastAsia="en-US"/>
        </w:rPr>
      </w:r>
      <w:r w:rsidR="005E08A6">
        <w:rPr>
          <w:rFonts w:ascii="Arial" w:eastAsiaTheme="minorHAnsi" w:hAnsi="Arial" w:cs="Arial"/>
          <w:color w:val="auto"/>
          <w:kern w:val="0"/>
          <w:szCs w:val="18"/>
          <w:lang w:eastAsia="en-US"/>
        </w:rPr>
        <w:fldChar w:fldCharType="separate"/>
      </w:r>
      <w:r w:rsidR="00EC7007" w:rsidRPr="00EC7007">
        <w:rPr>
          <w:rFonts w:ascii="Arial" w:eastAsiaTheme="minorHAnsi" w:hAnsi="Arial" w:cs="Arial"/>
          <w:color w:val="auto"/>
          <w:kern w:val="0"/>
          <w:szCs w:val="18"/>
          <w:lang w:eastAsia="en-US"/>
        </w:rPr>
        <w:fldChar w:fldCharType="end"/>
      </w:r>
      <w:bookmarkEnd w:id="2"/>
      <w:r w:rsidR="00EC7007">
        <w:rPr>
          <w:rFonts w:ascii="Arial" w:eastAsiaTheme="minorHAnsi" w:hAnsi="Arial" w:cs="Arial"/>
          <w:color w:val="auto"/>
          <w:kern w:val="0"/>
          <w:szCs w:val="18"/>
          <w:lang w:eastAsia="en-US"/>
        </w:rPr>
        <w:t xml:space="preserve"> </w:t>
      </w:r>
      <w:r w:rsidR="00675BF3" w:rsidRPr="00762C15">
        <w:rPr>
          <w:rFonts w:ascii="Arial" w:eastAsiaTheme="minorHAnsi" w:hAnsi="Arial" w:cs="Arial"/>
          <w:color w:val="auto"/>
          <w:kern w:val="0"/>
          <w:sz w:val="16"/>
          <w:szCs w:val="18"/>
          <w:lang w:eastAsia="en-US"/>
        </w:rPr>
        <w:t xml:space="preserve">inne postanowienia dodatkowe: </w:t>
      </w:r>
    </w:p>
    <w:p w:rsidR="00715937" w:rsidRPr="000872E0" w:rsidRDefault="00715937" w:rsidP="00675BF3">
      <w:pPr>
        <w:spacing w:before="240" w:line="276" w:lineRule="auto"/>
        <w:ind w:left="567"/>
        <w:rPr>
          <w:rFonts w:ascii="Arial" w:eastAsiaTheme="minorHAnsi" w:hAnsi="Arial" w:cs="Arial"/>
          <w:b/>
          <w:color w:val="auto"/>
          <w:sz w:val="12"/>
          <w:szCs w:val="18"/>
          <w:lang w:eastAsia="en-US"/>
        </w:rPr>
      </w:pPr>
    </w:p>
    <w:p w:rsidR="00675BF3" w:rsidRPr="00762C15" w:rsidRDefault="00CF6A2B" w:rsidP="00675BF3">
      <w:pPr>
        <w:spacing w:line="480" w:lineRule="auto"/>
        <w:jc w:val="both"/>
        <w:rPr>
          <w:rFonts w:ascii="Arial" w:eastAsiaTheme="minorHAnsi" w:hAnsi="Arial" w:cs="Arial"/>
          <w:color w:val="auto"/>
          <w:sz w:val="16"/>
          <w:szCs w:val="18"/>
          <w:lang w:eastAsia="en-US"/>
        </w:rPr>
      </w:pPr>
      <w:r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>S</w:t>
      </w:r>
      <w:r w:rsidR="00675BF3"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>kładk</w:t>
      </w:r>
      <w:r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>a</w:t>
      </w:r>
      <w:r w:rsidR="00675BF3"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 dodatkow</w:t>
      </w:r>
      <w:r w:rsidR="008873EE"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>a z tytułu zawarcia</w:t>
      </w:r>
      <w:r w:rsidR="00A248F8"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 niniejszego a</w:t>
      </w:r>
      <w:r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>neks</w:t>
      </w:r>
      <w:r w:rsidR="008873EE"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u do umowy ubezpieczenia </w:t>
      </w:r>
      <w:r w:rsidRPr="00262B7A">
        <w:rPr>
          <w:rFonts w:ascii="Arial" w:eastAsiaTheme="minorHAnsi" w:hAnsi="Arial" w:cs="Arial"/>
          <w:color w:val="auto"/>
          <w:sz w:val="16"/>
          <w:szCs w:val="16"/>
          <w:lang w:eastAsia="en-US"/>
        </w:rPr>
        <w:t>wynosi</w:t>
      </w:r>
      <w:r w:rsidR="00262B7A" w:rsidRPr="00262B7A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 </w:t>
      </w:r>
      <w:r w:rsidR="00797846">
        <w:rPr>
          <w:rFonts w:ascii="Arial" w:eastAsiaTheme="minorHAnsi" w:hAnsi="Arial" w:cs="Arial"/>
          <w:b/>
          <w:color w:val="auto"/>
          <w:sz w:val="16"/>
          <w:szCs w:val="16"/>
          <w:lang w:eastAsia="en-US"/>
        </w:rPr>
        <w:t>920</w:t>
      </w:r>
      <w:r w:rsidR="00262B7A" w:rsidRPr="00DA44D8">
        <w:rPr>
          <w:rFonts w:ascii="Arial" w:eastAsiaTheme="minorHAnsi" w:hAnsi="Arial" w:cs="Arial"/>
          <w:b/>
          <w:color w:val="auto"/>
          <w:sz w:val="16"/>
          <w:szCs w:val="16"/>
          <w:lang w:eastAsia="en-US"/>
        </w:rPr>
        <w:t xml:space="preserve"> </w:t>
      </w:r>
      <w:r w:rsidR="00675BF3" w:rsidRPr="00DA44D8">
        <w:rPr>
          <w:rFonts w:ascii="Arial" w:eastAsiaTheme="minorHAnsi" w:hAnsi="Arial" w:cs="Arial"/>
          <w:b/>
          <w:color w:val="auto"/>
          <w:sz w:val="16"/>
          <w:szCs w:val="16"/>
          <w:lang w:eastAsia="en-US"/>
        </w:rPr>
        <w:t>zł</w:t>
      </w:r>
      <w:r w:rsidR="00675BF3"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 (słownie</w:t>
      </w:r>
      <w:r w:rsidR="00262B7A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: </w:t>
      </w:r>
      <w:r w:rsidR="00797846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dziewięćset dwadzieścia </w:t>
      </w:r>
      <w:r w:rsidR="00944A33" w:rsidRPr="00944A33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 zł</w:t>
      </w:r>
      <w:r w:rsidR="00262B7A">
        <w:rPr>
          <w:rFonts w:ascii="Arial" w:eastAsiaTheme="minorHAnsi" w:hAnsi="Arial" w:cs="Arial"/>
          <w:color w:val="auto"/>
          <w:sz w:val="16"/>
          <w:szCs w:val="18"/>
          <w:lang w:eastAsia="en-US"/>
        </w:rPr>
        <w:t>.</w:t>
      </w:r>
      <w:r w:rsidR="00675BF3" w:rsidRPr="00762C15">
        <w:rPr>
          <w:rFonts w:ascii="Arial" w:eastAsiaTheme="minorHAnsi" w:hAnsi="Arial" w:cs="Arial"/>
          <w:color w:val="auto"/>
          <w:sz w:val="16"/>
          <w:szCs w:val="18"/>
          <w:lang w:eastAsia="en-US"/>
        </w:rPr>
        <w:t>).</w:t>
      </w:r>
    </w:p>
    <w:p w:rsidR="00675BF3" w:rsidRPr="00DA44D8" w:rsidRDefault="00675BF3" w:rsidP="00675BF3">
      <w:pPr>
        <w:spacing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DA44D8">
        <w:rPr>
          <w:rFonts w:ascii="Arial" w:eastAsiaTheme="minorHAnsi" w:hAnsi="Arial" w:cs="Arial"/>
          <w:color w:val="auto"/>
          <w:sz w:val="16"/>
          <w:szCs w:val="18"/>
          <w:lang w:eastAsia="en-US"/>
        </w:rPr>
        <w:t>Składka dodatkowa płatna jednorazowo w terminie do dnia</w:t>
      </w:r>
      <w:r w:rsidR="00262B7A" w:rsidRPr="00DA44D8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 </w:t>
      </w:r>
      <w:r w:rsidR="000872E0" w:rsidRPr="00DA44D8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                    </w:t>
      </w:r>
      <w:r w:rsidR="00342678" w:rsidRPr="00DA44D8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  na rachunek</w:t>
      </w:r>
      <w:r w:rsidRPr="00DA44D8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 TUZ TUW</w:t>
      </w:r>
      <w:r w:rsidR="00A248F8" w:rsidRPr="00DA44D8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 wskazany w</w:t>
      </w:r>
      <w:r w:rsidR="00CF6A2B" w:rsidRPr="00DA44D8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 polisie o numerze</w:t>
      </w:r>
      <w:r w:rsidRPr="00DA44D8">
        <w:rPr>
          <w:rFonts w:ascii="Arial" w:eastAsiaTheme="minorHAnsi" w:hAnsi="Arial" w:cs="Arial"/>
          <w:color w:val="auto"/>
          <w:sz w:val="16"/>
          <w:szCs w:val="18"/>
          <w:lang w:eastAsia="en-US"/>
        </w:rPr>
        <w:t xml:space="preserve">:  </w:t>
      </w:r>
    </w:p>
    <w:p w:rsidR="00675BF3" w:rsidRPr="00762C15" w:rsidRDefault="00675BF3" w:rsidP="00675BF3">
      <w:pPr>
        <w:spacing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</w:p>
    <w:p w:rsidR="00944A33" w:rsidRPr="00262B7A" w:rsidRDefault="00944A33" w:rsidP="00944A33">
      <w:pPr>
        <w:spacing w:line="276" w:lineRule="auto"/>
        <w:jc w:val="both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auto"/>
          <w:sz w:val="16"/>
          <w:szCs w:val="16"/>
          <w:lang w:eastAsia="en-US"/>
        </w:rPr>
        <w:t>Postanowienia n</w:t>
      </w:r>
      <w:r w:rsidR="00A248F8" w:rsidRPr="00262B7A">
        <w:rPr>
          <w:rFonts w:ascii="Arial" w:eastAsiaTheme="minorHAnsi" w:hAnsi="Arial" w:cs="Arial"/>
          <w:color w:val="auto"/>
          <w:sz w:val="16"/>
          <w:szCs w:val="16"/>
          <w:lang w:eastAsia="en-US"/>
        </w:rPr>
        <w:t>iniejsz</w:t>
      </w:r>
      <w:r>
        <w:rPr>
          <w:rFonts w:ascii="Arial" w:eastAsiaTheme="minorHAnsi" w:hAnsi="Arial" w:cs="Arial"/>
          <w:color w:val="auto"/>
          <w:sz w:val="16"/>
          <w:szCs w:val="16"/>
          <w:lang w:eastAsia="en-US"/>
        </w:rPr>
        <w:t>ego</w:t>
      </w:r>
      <w:r w:rsidR="00A248F8" w:rsidRPr="00262B7A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16"/>
          <w:szCs w:val="16"/>
          <w:lang w:eastAsia="en-US"/>
        </w:rPr>
        <w:t>A</w:t>
      </w:r>
      <w:r w:rsidR="00675BF3" w:rsidRPr="00262B7A">
        <w:rPr>
          <w:rFonts w:ascii="Arial" w:eastAsiaTheme="minorHAnsi" w:hAnsi="Arial" w:cs="Arial"/>
          <w:color w:val="auto"/>
          <w:sz w:val="16"/>
          <w:szCs w:val="16"/>
          <w:lang w:eastAsia="en-US"/>
        </w:rPr>
        <w:t>neks</w:t>
      </w:r>
      <w:r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u obowiązują od dnia </w:t>
      </w:r>
      <w:r w:rsidR="000872E0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                          </w:t>
      </w:r>
    </w:p>
    <w:p w:rsidR="00675BF3" w:rsidRPr="00762C15" w:rsidRDefault="00675BF3" w:rsidP="0095029D">
      <w:pPr>
        <w:spacing w:line="276" w:lineRule="auto"/>
        <w:jc w:val="both"/>
        <w:rPr>
          <w:rFonts w:ascii="Arial" w:eastAsiaTheme="minorHAnsi" w:hAnsi="Arial" w:cs="Arial"/>
          <w:color w:val="auto"/>
          <w:sz w:val="14"/>
          <w:szCs w:val="14"/>
          <w:lang w:eastAsia="en-US"/>
        </w:rPr>
      </w:pPr>
    </w:p>
    <w:p w:rsidR="00675BF3" w:rsidRPr="00762C15" w:rsidRDefault="00675BF3" w:rsidP="00675BF3">
      <w:pPr>
        <w:spacing w:line="276" w:lineRule="auto"/>
        <w:jc w:val="both"/>
        <w:rPr>
          <w:rFonts w:ascii="Arial" w:eastAsiaTheme="minorHAnsi" w:hAnsi="Arial" w:cs="Arial"/>
          <w:color w:val="auto"/>
          <w:sz w:val="14"/>
          <w:szCs w:val="14"/>
          <w:lang w:eastAsia="en-US"/>
        </w:rPr>
      </w:pPr>
      <w:r w:rsidRPr="00762C15">
        <w:rPr>
          <w:rFonts w:ascii="Arial" w:eastAsiaTheme="minorHAnsi" w:hAnsi="Arial" w:cs="Arial"/>
          <w:color w:val="auto"/>
          <w:sz w:val="14"/>
          <w:szCs w:val="14"/>
          <w:lang w:eastAsia="en-US"/>
        </w:rPr>
        <w:t>Pozostałe postanowienia umowy ubezpieczenia pozostają bez zmian.</w:t>
      </w:r>
    </w:p>
    <w:p w:rsidR="00675BF3" w:rsidRPr="00762C15" w:rsidRDefault="00A248F8" w:rsidP="00675BF3">
      <w:pPr>
        <w:spacing w:line="276" w:lineRule="auto"/>
        <w:jc w:val="both"/>
        <w:rPr>
          <w:rFonts w:ascii="Arial" w:eastAsiaTheme="minorHAnsi" w:hAnsi="Arial" w:cs="Arial"/>
          <w:color w:val="auto"/>
          <w:sz w:val="14"/>
          <w:szCs w:val="14"/>
          <w:lang w:eastAsia="en-US"/>
        </w:rPr>
      </w:pPr>
      <w:r w:rsidRPr="00762C15">
        <w:rPr>
          <w:rFonts w:ascii="Arial" w:eastAsiaTheme="minorHAnsi" w:hAnsi="Arial" w:cs="Arial"/>
          <w:color w:val="auto"/>
          <w:sz w:val="14"/>
          <w:szCs w:val="14"/>
          <w:lang w:eastAsia="en-US"/>
        </w:rPr>
        <w:t>Niniejszy a</w:t>
      </w:r>
      <w:r w:rsidR="00675BF3" w:rsidRPr="00762C15">
        <w:rPr>
          <w:rFonts w:ascii="Arial" w:eastAsiaTheme="minorHAnsi" w:hAnsi="Arial" w:cs="Arial"/>
          <w:color w:val="auto"/>
          <w:sz w:val="14"/>
          <w:szCs w:val="14"/>
          <w:lang w:eastAsia="en-US"/>
        </w:rPr>
        <w:t>neks sporządzono w dwóch jednobrzmiących egzemplarzach, po jednym dla każdej ze stron.</w:t>
      </w:r>
    </w:p>
    <w:p w:rsidR="00675BF3" w:rsidRPr="00762C15" w:rsidRDefault="00675BF3" w:rsidP="00675BF3">
      <w:pPr>
        <w:spacing w:line="276" w:lineRule="auto"/>
        <w:jc w:val="both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400"/>
        <w:gridCol w:w="2760"/>
        <w:gridCol w:w="311"/>
        <w:gridCol w:w="3071"/>
      </w:tblGrid>
      <w:tr w:rsidR="00762C15" w:rsidRPr="00762C15" w:rsidTr="00542861">
        <w:tc>
          <w:tcPr>
            <w:tcW w:w="2670" w:type="dxa"/>
            <w:tcBorders>
              <w:bottom w:val="dotted" w:sz="4" w:space="0" w:color="auto"/>
            </w:tcBorders>
          </w:tcPr>
          <w:p w:rsidR="00675BF3" w:rsidRPr="00796027" w:rsidRDefault="00675BF3" w:rsidP="00542861">
            <w:pPr>
              <w:spacing w:after="200" w:line="276" w:lineRule="auto"/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</w:tcPr>
          <w:p w:rsidR="00675BF3" w:rsidRPr="00762C15" w:rsidRDefault="00675BF3" w:rsidP="00542861">
            <w:pPr>
              <w:spacing w:line="276" w:lineRule="auto"/>
              <w:jc w:val="both"/>
              <w:rPr>
                <w:rFonts w:ascii="Arial" w:eastAsiaTheme="minorHAnsi" w:hAnsi="Arial" w:cs="Arial"/>
                <w:color w:val="auto"/>
                <w:szCs w:val="22"/>
                <w:lang w:eastAsia="en-US"/>
              </w:rPr>
            </w:pPr>
          </w:p>
        </w:tc>
        <w:tc>
          <w:tcPr>
            <w:tcW w:w="2760" w:type="dxa"/>
            <w:tcBorders>
              <w:bottom w:val="dotted" w:sz="4" w:space="0" w:color="auto"/>
            </w:tcBorders>
          </w:tcPr>
          <w:p w:rsidR="00675BF3" w:rsidRPr="00762C15" w:rsidRDefault="00675BF3" w:rsidP="00542861">
            <w:pPr>
              <w:spacing w:line="276" w:lineRule="auto"/>
              <w:jc w:val="both"/>
              <w:rPr>
                <w:rFonts w:ascii="Arial" w:eastAsiaTheme="minorHAnsi" w:hAnsi="Arial" w:cs="Arial"/>
                <w:color w:val="auto"/>
                <w:szCs w:val="22"/>
                <w:lang w:eastAsia="en-US"/>
              </w:rPr>
            </w:pPr>
          </w:p>
        </w:tc>
        <w:tc>
          <w:tcPr>
            <w:tcW w:w="311" w:type="dxa"/>
          </w:tcPr>
          <w:p w:rsidR="00675BF3" w:rsidRPr="00762C15" w:rsidRDefault="00675BF3" w:rsidP="00542861">
            <w:pPr>
              <w:spacing w:line="276" w:lineRule="auto"/>
              <w:jc w:val="both"/>
              <w:rPr>
                <w:rFonts w:ascii="Arial" w:eastAsiaTheme="minorHAnsi" w:hAnsi="Arial" w:cs="Arial"/>
                <w:color w:val="auto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675BF3" w:rsidRPr="00762C15" w:rsidRDefault="00675BF3" w:rsidP="00542861">
            <w:pPr>
              <w:spacing w:line="276" w:lineRule="auto"/>
              <w:jc w:val="both"/>
              <w:rPr>
                <w:rFonts w:ascii="Arial" w:eastAsiaTheme="minorHAnsi" w:hAnsi="Arial" w:cs="Arial"/>
                <w:color w:val="auto"/>
                <w:szCs w:val="22"/>
                <w:lang w:eastAsia="en-US"/>
              </w:rPr>
            </w:pPr>
          </w:p>
        </w:tc>
      </w:tr>
      <w:tr w:rsidR="00762C15" w:rsidRPr="00762C15" w:rsidTr="00542861">
        <w:tc>
          <w:tcPr>
            <w:tcW w:w="2670" w:type="dxa"/>
            <w:tcBorders>
              <w:top w:val="dotted" w:sz="4" w:space="0" w:color="auto"/>
            </w:tcBorders>
          </w:tcPr>
          <w:p w:rsidR="00675BF3" w:rsidRPr="00762C15" w:rsidRDefault="00675BF3" w:rsidP="00542861">
            <w:pPr>
              <w:spacing w:line="276" w:lineRule="auto"/>
              <w:jc w:val="center"/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</w:pPr>
            <w:r w:rsidRPr="00762C15"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  <w:t>(miejscowość, data)</w:t>
            </w:r>
          </w:p>
        </w:tc>
        <w:tc>
          <w:tcPr>
            <w:tcW w:w="400" w:type="dxa"/>
          </w:tcPr>
          <w:p w:rsidR="00675BF3" w:rsidRPr="00762C15" w:rsidRDefault="00675BF3" w:rsidP="00542861">
            <w:pPr>
              <w:spacing w:line="276" w:lineRule="auto"/>
              <w:jc w:val="center"/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</w:pPr>
          </w:p>
        </w:tc>
        <w:tc>
          <w:tcPr>
            <w:tcW w:w="2760" w:type="dxa"/>
            <w:tcBorders>
              <w:top w:val="dotted" w:sz="4" w:space="0" w:color="auto"/>
            </w:tcBorders>
          </w:tcPr>
          <w:p w:rsidR="00675BF3" w:rsidRPr="00762C15" w:rsidRDefault="00675BF3" w:rsidP="00542861">
            <w:pPr>
              <w:spacing w:line="276" w:lineRule="auto"/>
              <w:jc w:val="center"/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</w:pPr>
            <w:r w:rsidRPr="00762C15"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  <w:t>(podpis Ubezpieczającego/Ubezpieczonego)</w:t>
            </w:r>
          </w:p>
        </w:tc>
        <w:tc>
          <w:tcPr>
            <w:tcW w:w="311" w:type="dxa"/>
          </w:tcPr>
          <w:p w:rsidR="00675BF3" w:rsidRPr="00762C15" w:rsidRDefault="00675BF3" w:rsidP="00542861">
            <w:pPr>
              <w:spacing w:line="276" w:lineRule="auto"/>
              <w:jc w:val="both"/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675BF3" w:rsidRPr="00762C15" w:rsidRDefault="00675BF3" w:rsidP="00542861">
            <w:pPr>
              <w:jc w:val="center"/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</w:pPr>
            <w:r w:rsidRPr="00762C15">
              <w:rPr>
                <w:rFonts w:ascii="Arial" w:eastAsiaTheme="minorHAnsi" w:hAnsi="Arial" w:cs="Arial"/>
                <w:color w:val="auto"/>
                <w:sz w:val="12"/>
                <w:szCs w:val="14"/>
                <w:lang w:eastAsia="en-US"/>
              </w:rPr>
              <w:t>(pieczęć i podpis przedstawiciela TUZ TUW)</w:t>
            </w:r>
          </w:p>
        </w:tc>
      </w:tr>
    </w:tbl>
    <w:p w:rsidR="004C473B" w:rsidRPr="000872E0" w:rsidRDefault="004C473B" w:rsidP="00444607">
      <w:pPr>
        <w:tabs>
          <w:tab w:val="right" w:leader="hyphen" w:pos="8505"/>
        </w:tabs>
        <w:jc w:val="center"/>
        <w:rPr>
          <w:sz w:val="4"/>
        </w:rPr>
      </w:pPr>
    </w:p>
    <w:sectPr w:rsidR="004C473B" w:rsidRPr="000872E0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A6" w:rsidRDefault="005E08A6">
      <w:r>
        <w:separator/>
      </w:r>
    </w:p>
  </w:endnote>
  <w:endnote w:type="continuationSeparator" w:id="0">
    <w:p w:rsidR="005E08A6" w:rsidRDefault="005E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3B" w:rsidRDefault="00675BF3">
    <w:pPr>
      <w:pStyle w:val="Stopka"/>
    </w:pPr>
    <w:r>
      <w:rPr>
        <w:noProof/>
      </w:rPr>
      <w:drawing>
        <wp:inline distT="0" distB="0" distL="0" distR="3810" wp14:anchorId="6D6021F5" wp14:editId="1C039557">
          <wp:extent cx="5749290" cy="10541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A6" w:rsidRDefault="005E08A6">
      <w:r>
        <w:separator/>
      </w:r>
    </w:p>
  </w:footnote>
  <w:footnote w:type="continuationSeparator" w:id="0">
    <w:p w:rsidR="005E08A6" w:rsidRDefault="005E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3B" w:rsidRDefault="00675BF3">
    <w:pPr>
      <w:pStyle w:val="Nagwek"/>
    </w:pPr>
    <w:r>
      <w:rPr>
        <w:noProof/>
      </w:rPr>
      <w:drawing>
        <wp:inline distT="0" distB="0" distL="0" distR="0" wp14:anchorId="10B4BBB4" wp14:editId="00919DD2">
          <wp:extent cx="1666875" cy="7620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6F3"/>
    <w:multiLevelType w:val="hybridMultilevel"/>
    <w:tmpl w:val="2C82C030"/>
    <w:lvl w:ilvl="0" w:tplc="B358E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D4265"/>
    <w:multiLevelType w:val="hybridMultilevel"/>
    <w:tmpl w:val="780CC762"/>
    <w:lvl w:ilvl="0" w:tplc="8B70BEE4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3B"/>
    <w:rsid w:val="000872E0"/>
    <w:rsid w:val="0009570A"/>
    <w:rsid w:val="000E4CD1"/>
    <w:rsid w:val="001912AD"/>
    <w:rsid w:val="002578FC"/>
    <w:rsid w:val="00262B7A"/>
    <w:rsid w:val="002B3379"/>
    <w:rsid w:val="002D5278"/>
    <w:rsid w:val="00342678"/>
    <w:rsid w:val="00346A8E"/>
    <w:rsid w:val="00396FEE"/>
    <w:rsid w:val="003F7E4E"/>
    <w:rsid w:val="00417264"/>
    <w:rsid w:val="00444607"/>
    <w:rsid w:val="004C473B"/>
    <w:rsid w:val="00520059"/>
    <w:rsid w:val="005479E9"/>
    <w:rsid w:val="00581DE8"/>
    <w:rsid w:val="005E08A6"/>
    <w:rsid w:val="006230A6"/>
    <w:rsid w:val="00675BF3"/>
    <w:rsid w:val="006B4C8E"/>
    <w:rsid w:val="00715937"/>
    <w:rsid w:val="0075076D"/>
    <w:rsid w:val="00762C15"/>
    <w:rsid w:val="007668EB"/>
    <w:rsid w:val="00773775"/>
    <w:rsid w:val="00796027"/>
    <w:rsid w:val="00797846"/>
    <w:rsid w:val="008204E4"/>
    <w:rsid w:val="00843DF8"/>
    <w:rsid w:val="008873EE"/>
    <w:rsid w:val="00944A33"/>
    <w:rsid w:val="0095029D"/>
    <w:rsid w:val="009A4DD0"/>
    <w:rsid w:val="00A248F8"/>
    <w:rsid w:val="00A526BD"/>
    <w:rsid w:val="00A64584"/>
    <w:rsid w:val="00A940C1"/>
    <w:rsid w:val="00A96036"/>
    <w:rsid w:val="00B01FDD"/>
    <w:rsid w:val="00B5040C"/>
    <w:rsid w:val="00BD542A"/>
    <w:rsid w:val="00C132BC"/>
    <w:rsid w:val="00C37175"/>
    <w:rsid w:val="00C81F56"/>
    <w:rsid w:val="00CC6C81"/>
    <w:rsid w:val="00CF6A2B"/>
    <w:rsid w:val="00D13609"/>
    <w:rsid w:val="00D944CA"/>
    <w:rsid w:val="00DA44D8"/>
    <w:rsid w:val="00DB5737"/>
    <w:rsid w:val="00E762C2"/>
    <w:rsid w:val="00EC0A73"/>
    <w:rsid w:val="00EC7007"/>
    <w:rsid w:val="00F85F4D"/>
    <w:rsid w:val="00FC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E2609-1D70-423A-949B-5C615DE2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563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76563"/>
    <w:pPr>
      <w:keepNext/>
      <w:jc w:val="center"/>
      <w:outlineLvl w:val="0"/>
    </w:pPr>
    <w:rPr>
      <w:rFonts w:ascii="Univers" w:hAnsi="Univers"/>
      <w:sz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47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1C9E"/>
  </w:style>
  <w:style w:type="character" w:customStyle="1" w:styleId="StopkaZnak">
    <w:name w:val="Stopka Znak"/>
    <w:basedOn w:val="Domylnaczcionkaakapitu"/>
    <w:link w:val="Stopka"/>
    <w:uiPriority w:val="99"/>
    <w:qFormat/>
    <w:rsid w:val="00B21C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C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376563"/>
    <w:rPr>
      <w:rFonts w:ascii="Univers" w:eastAsia="Times New Roman" w:hAnsi="Univer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76563"/>
    <w:rPr>
      <w:rFonts w:ascii="Univers" w:eastAsia="Times New Roman" w:hAnsi="Univers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47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1C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376563"/>
    <w:pPr>
      <w:jc w:val="both"/>
    </w:pPr>
    <w:rPr>
      <w:rFonts w:ascii="Univers" w:hAnsi="Univers"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21C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1C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5BF3"/>
    <w:pPr>
      <w:suppressAutoHyphens/>
      <w:bidi/>
      <w:spacing w:line="100" w:lineRule="atLeast"/>
      <w:ind w:left="720"/>
      <w:contextualSpacing/>
      <w:jc w:val="right"/>
    </w:pPr>
    <w:rPr>
      <w:kern w:val="1"/>
    </w:rPr>
  </w:style>
  <w:style w:type="table" w:styleId="Tabela-Siatka">
    <w:name w:val="Table Grid"/>
    <w:basedOn w:val="Standardowy"/>
    <w:uiPriority w:val="59"/>
    <w:rsid w:val="00675BF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4C61-1620-4839-9126-0C19EF2A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Niepiekło</dc:creator>
  <cp:lastModifiedBy>Dawid Kiliszek</cp:lastModifiedBy>
  <cp:revision>2</cp:revision>
  <cp:lastPrinted>2018-08-02T10:13:00Z</cp:lastPrinted>
  <dcterms:created xsi:type="dcterms:W3CDTF">2018-12-12T13:00:00Z</dcterms:created>
  <dcterms:modified xsi:type="dcterms:W3CDTF">2018-12-12T13:00:00Z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